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857250</wp:posOffset>
            </wp:positionH>
            <wp:positionV relativeFrom="paragraph">
              <wp:posOffset>0</wp:posOffset>
            </wp:positionV>
            <wp:extent cx="4127500" cy="866332"/>
            <wp:effectExtent b="0" l="0" r="0" t="0"/>
            <wp:wrapTopAndBottom distB="0" distT="0"/>
            <wp:docPr id="9" name="image1.jpg"/>
            <a:graphic>
              <a:graphicData uri="http://schemas.openxmlformats.org/drawingml/2006/picture">
                <pic:pic>
                  <pic:nvPicPr>
                    <pic:cNvPr id="0" name="image1.jpg"/>
                    <pic:cNvPicPr preferRelativeResize="0"/>
                  </pic:nvPicPr>
                  <pic:blipFill>
                    <a:blip r:embed="rId7"/>
                    <a:srcRect b="17940" l="0" r="0" t="20513"/>
                    <a:stretch>
                      <a:fillRect/>
                    </a:stretch>
                  </pic:blipFill>
                  <pic:spPr>
                    <a:xfrm>
                      <a:off x="0" y="0"/>
                      <a:ext cx="4127500" cy="866332"/>
                    </a:xfrm>
                    <a:prstGeom prst="rect"/>
                    <a:ln/>
                  </pic:spPr>
                </pic:pic>
              </a:graphicData>
            </a:graphic>
          </wp:anchor>
        </w:drawing>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Executive meeting / Réunion de l’exécutif</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March 4, 2025  / Le 4 mars 2025</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Virtual / Virtuelle</w:t>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Minutes / Procès-verbal</w:t>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In attendance / Présents : Justin Forbes, Xanger Gopen, Jennifer Kirchner, Charles-Éric Landry</w:t>
      </w:r>
    </w:p>
    <w:p w:rsidR="00000000" w:rsidDel="00000000" w:rsidP="00000000" w:rsidRDefault="00000000" w:rsidRPr="00000000" w14:paraId="00000007">
      <w:pPr>
        <w:spacing w:after="0" w:line="240" w:lineRule="auto"/>
        <w:jc w:val="both"/>
        <w:rPr/>
      </w:pPr>
      <w:r w:rsidDel="00000000" w:rsidR="00000000" w:rsidRPr="00000000">
        <w:rPr>
          <w:rtl w:val="0"/>
        </w:rPr>
      </w:r>
    </w:p>
    <w:p w:rsidR="00000000" w:rsidDel="00000000" w:rsidP="00000000" w:rsidRDefault="00000000" w:rsidRPr="00000000" w14:paraId="00000008">
      <w:pPr>
        <w:spacing w:after="0" w:lin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u w:val="none"/>
        </w:rPr>
      </w:pPr>
      <w:r w:rsidDel="00000000" w:rsidR="00000000" w:rsidRPr="00000000">
        <w:rPr>
          <w:color w:val="000000"/>
          <w:rtl w:val="0"/>
        </w:rPr>
        <w:t xml:space="preserve">Call to order / </w:t>
      </w:r>
      <w:r w:rsidDel="00000000" w:rsidR="00000000" w:rsidRPr="00000000">
        <w:rPr>
          <w:i w:val="1"/>
          <w:color w:val="000000"/>
          <w:rtl w:val="0"/>
        </w:rPr>
        <w:t xml:space="preserve">Ouverture de la réunion</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firstLine="0"/>
        <w:jc w:val="both"/>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firstLine="0"/>
        <w:jc w:val="both"/>
        <w:rPr>
          <w:i w:val="1"/>
        </w:rPr>
      </w:pPr>
      <w:r w:rsidDel="00000000" w:rsidR="00000000" w:rsidRPr="00000000">
        <w:rPr>
          <w:rtl w:val="0"/>
        </w:rPr>
        <w:t xml:space="preserve">President X. Gopen called the meeting to order at 11:10 am. / </w:t>
      </w:r>
      <w:r w:rsidDel="00000000" w:rsidR="00000000" w:rsidRPr="00000000">
        <w:rPr>
          <w:i w:val="1"/>
          <w:rtl w:val="0"/>
        </w:rPr>
        <w:t xml:space="preserve">Le président X. Gopen ouvre la séance à 11h10.</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firstLine="0"/>
        <w:jc w:val="both"/>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tl w:val="0"/>
        </w:rPr>
        <w:t xml:space="preserve">Attendance / </w:t>
      </w:r>
      <w:r w:rsidDel="00000000" w:rsidR="00000000" w:rsidRPr="00000000">
        <w:rPr>
          <w:i w:val="1"/>
          <w:rtl w:val="0"/>
        </w:rPr>
        <w:t xml:space="preserve">présence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firstLine="0"/>
        <w:jc w:val="both"/>
        <w:rPr>
          <w:color w:val="0d0d0d"/>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720" w:firstLine="0"/>
        <w:jc w:val="both"/>
        <w:rPr>
          <w:i w:val="1"/>
          <w:color w:val="0d0d0d"/>
        </w:rPr>
      </w:pPr>
      <w:r w:rsidDel="00000000" w:rsidR="00000000" w:rsidRPr="00000000">
        <w:rPr>
          <w:color w:val="0d0d0d"/>
          <w:rtl w:val="0"/>
        </w:rPr>
        <w:t xml:space="preserve">The president reports that all executive members are present. / </w:t>
      </w:r>
      <w:r w:rsidDel="00000000" w:rsidR="00000000" w:rsidRPr="00000000">
        <w:rPr>
          <w:i w:val="1"/>
          <w:color w:val="0d0d0d"/>
          <w:rtl w:val="0"/>
        </w:rPr>
        <w:t xml:space="preserve">Le président rend compte que tous les membres de l’exécutif sont présents.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firstLine="0"/>
        <w:jc w:val="both"/>
        <w:rPr>
          <w:color w:val="0d0d0d"/>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d0d0d"/>
          <w:u w:val="none"/>
        </w:rPr>
      </w:pPr>
      <w:r w:rsidDel="00000000" w:rsidR="00000000" w:rsidRPr="00000000">
        <w:rPr>
          <w:color w:val="0d0d0d"/>
          <w:rtl w:val="0"/>
        </w:rPr>
        <w:t xml:space="preserve">Adoption of the agenda / </w:t>
      </w:r>
      <w:r w:rsidDel="00000000" w:rsidR="00000000" w:rsidRPr="00000000">
        <w:rPr>
          <w:i w:val="1"/>
          <w:color w:val="0d0d0d"/>
          <w:rtl w:val="0"/>
        </w:rPr>
        <w:t xml:space="preserve">Adoption de l’ordre du jour</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720" w:firstLine="0"/>
        <w:jc w:val="both"/>
        <w:rPr>
          <w:color w:val="0d0d0d"/>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720" w:firstLine="0"/>
        <w:jc w:val="both"/>
        <w:rPr>
          <w:i w:val="1"/>
          <w:color w:val="0d0d0d"/>
        </w:rPr>
      </w:pPr>
      <w:r w:rsidDel="00000000" w:rsidR="00000000" w:rsidRPr="00000000">
        <w:rPr>
          <w:color w:val="0d0d0d"/>
          <w:rtl w:val="0"/>
        </w:rPr>
        <w:t xml:space="preserve">It was agreed upon to remove the adoption of the policies, and to add a discussion point regarding CPL units to the agenda. Moved by J. Kirchner, seconded by C.-É. Landry to adopt the agenda with the agreed modifications. / </w:t>
      </w:r>
      <w:r w:rsidDel="00000000" w:rsidR="00000000" w:rsidRPr="00000000">
        <w:rPr>
          <w:i w:val="1"/>
          <w:color w:val="0d0d0d"/>
          <w:rtl w:val="0"/>
        </w:rPr>
        <w:t xml:space="preserve">Il a été convenu de supprimer l’adoption des politiques de l’ordre du jour et d’y ajouter un point de discussion concernant les unités FPC. Proposé par J. Kirchner, appuyé par C.-É. Landry, d’adopter l’ordre du jour avec les modifications convenues.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firstLine="0"/>
        <w:jc w:val="both"/>
        <w:rPr>
          <w:color w:val="0d0d0d"/>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d0d0d"/>
        </w:rPr>
      </w:pPr>
      <w:r w:rsidDel="00000000" w:rsidR="00000000" w:rsidRPr="00000000">
        <w:rPr>
          <w:color w:val="0d0d0d"/>
          <w:rtl w:val="0"/>
        </w:rPr>
        <w:t xml:space="preserve">Declaration of Conflict of Interest /  </w:t>
      </w:r>
      <w:r w:rsidDel="00000000" w:rsidR="00000000" w:rsidRPr="00000000">
        <w:rPr>
          <w:i w:val="1"/>
          <w:color w:val="0d0d0d"/>
          <w:rtl w:val="0"/>
        </w:rPr>
        <w:t xml:space="preserve">Déclaration de conflit d'intérêts</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firstLine="0"/>
        <w:jc w:val="both"/>
        <w:rPr>
          <w:color w:val="0d0d0d"/>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720" w:firstLine="0"/>
        <w:jc w:val="both"/>
        <w:rPr>
          <w:i w:val="1"/>
          <w:color w:val="0d0d0d"/>
        </w:rPr>
      </w:pPr>
      <w:r w:rsidDel="00000000" w:rsidR="00000000" w:rsidRPr="00000000">
        <w:rPr>
          <w:color w:val="0d0d0d"/>
          <w:rtl w:val="0"/>
        </w:rPr>
        <w:t xml:space="preserve">No conflict of interest were declared. / </w:t>
      </w:r>
      <w:r w:rsidDel="00000000" w:rsidR="00000000" w:rsidRPr="00000000">
        <w:rPr>
          <w:i w:val="1"/>
          <w:color w:val="0d0d0d"/>
          <w:rtl w:val="0"/>
        </w:rPr>
        <w:t xml:space="preserve">Aucun conflit d’intérêts n’a été déclaré.</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720" w:firstLine="0"/>
        <w:jc w:val="both"/>
        <w:rPr>
          <w:color w:val="0d0d0d"/>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d0d0d"/>
          <w:u w:val="none"/>
        </w:rPr>
      </w:pPr>
      <w:r w:rsidDel="00000000" w:rsidR="00000000" w:rsidRPr="00000000">
        <w:rPr>
          <w:color w:val="0d0d0d"/>
          <w:rtl w:val="0"/>
        </w:rPr>
        <w:t xml:space="preserve">Adoption of minutes / </w:t>
      </w:r>
      <w:r w:rsidDel="00000000" w:rsidR="00000000" w:rsidRPr="00000000">
        <w:rPr>
          <w:i w:val="1"/>
          <w:color w:val="0d0d0d"/>
          <w:rtl w:val="0"/>
        </w:rPr>
        <w:t xml:space="preserve">Adoption des procès-verbaux </w:t>
      </w:r>
      <w:r w:rsidDel="00000000" w:rsidR="00000000" w:rsidRPr="00000000">
        <w:rPr>
          <w:rtl w:val="0"/>
        </w:rPr>
      </w:r>
    </w:p>
    <w:p w:rsidR="00000000" w:rsidDel="00000000" w:rsidP="00000000" w:rsidRDefault="00000000" w:rsidRPr="00000000" w14:paraId="0000001A">
      <w:pPr>
        <w:numPr>
          <w:ilvl w:val="1"/>
          <w:numId w:val="1"/>
        </w:numPr>
        <w:spacing w:after="0" w:line="240" w:lineRule="auto"/>
        <w:ind w:left="1440" w:hanging="360"/>
        <w:jc w:val="both"/>
        <w:rPr>
          <w:color w:val="0d0d0d"/>
        </w:rPr>
      </w:pPr>
      <w:r w:rsidDel="00000000" w:rsidR="00000000" w:rsidRPr="00000000">
        <w:rPr>
          <w:color w:val="0d0d0d"/>
          <w:rtl w:val="0"/>
        </w:rPr>
        <w:t xml:space="preserve">January 10, 2025 / </w:t>
      </w:r>
      <w:r w:rsidDel="00000000" w:rsidR="00000000" w:rsidRPr="00000000">
        <w:rPr>
          <w:i w:val="1"/>
          <w:color w:val="0d0d0d"/>
          <w:rtl w:val="0"/>
        </w:rPr>
        <w:t xml:space="preserve">Le 10 janvier 2025</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1440" w:firstLine="0"/>
        <w:jc w:val="both"/>
        <w:rPr>
          <w:color w:val="0d0d0d"/>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1440" w:firstLine="0"/>
        <w:jc w:val="both"/>
        <w:rPr>
          <w:i w:val="1"/>
          <w:color w:val="0d0d0d"/>
        </w:rPr>
      </w:pPr>
      <w:r w:rsidDel="00000000" w:rsidR="00000000" w:rsidRPr="00000000">
        <w:rPr>
          <w:color w:val="0d0d0d"/>
          <w:rtl w:val="0"/>
        </w:rPr>
        <w:t xml:space="preserve">Moved by J. Kirchner, seconded by J. Forbes to adopt the minutes from the January 10, 2025 meeting. / </w:t>
      </w:r>
      <w:r w:rsidDel="00000000" w:rsidR="00000000" w:rsidRPr="00000000">
        <w:rPr>
          <w:i w:val="1"/>
          <w:color w:val="0d0d0d"/>
          <w:rtl w:val="0"/>
        </w:rPr>
        <w:t xml:space="preserve">Proposé par J. Kirchner, appuyé par J. Forbes, d’adopter le procès-verbal de la réunion du 10 janvier 2025.</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1440" w:firstLine="0"/>
        <w:jc w:val="both"/>
        <w:rPr>
          <w:i w:val="1"/>
          <w:color w:val="0d0d0d"/>
        </w:rPr>
      </w:pPr>
      <w:r w:rsidDel="00000000" w:rsidR="00000000" w:rsidRPr="00000000">
        <w:rPr>
          <w:rtl w:val="0"/>
        </w:rPr>
      </w:r>
    </w:p>
    <w:p w:rsidR="00000000" w:rsidDel="00000000" w:rsidP="00000000" w:rsidRDefault="00000000" w:rsidRPr="00000000" w14:paraId="0000001E">
      <w:pPr>
        <w:numPr>
          <w:ilvl w:val="0"/>
          <w:numId w:val="1"/>
        </w:numPr>
        <w:spacing w:after="0" w:line="240" w:lineRule="auto"/>
        <w:ind w:left="720" w:hanging="360"/>
        <w:jc w:val="both"/>
        <w:rPr>
          <w:color w:val="0d0d0d"/>
        </w:rPr>
      </w:pPr>
      <w:r w:rsidDel="00000000" w:rsidR="00000000" w:rsidRPr="00000000">
        <w:rPr>
          <w:color w:val="0d0d0d"/>
          <w:rtl w:val="0"/>
        </w:rPr>
        <w:t xml:space="preserve">Business arising from minutes / </w:t>
      </w:r>
      <w:r w:rsidDel="00000000" w:rsidR="00000000" w:rsidRPr="00000000">
        <w:rPr>
          <w:i w:val="1"/>
          <w:color w:val="0d0d0d"/>
          <w:rtl w:val="0"/>
        </w:rPr>
        <w:t xml:space="preserve">Affaires découlant des procès-verbaux</w:t>
      </w:r>
      <w:r w:rsidDel="00000000" w:rsidR="00000000" w:rsidRPr="00000000">
        <w:rPr>
          <w:rtl w:val="0"/>
        </w:rPr>
      </w:r>
    </w:p>
    <w:p w:rsidR="00000000" w:rsidDel="00000000" w:rsidP="00000000" w:rsidRDefault="00000000" w:rsidRPr="00000000" w14:paraId="0000001F">
      <w:pPr>
        <w:numPr>
          <w:ilvl w:val="1"/>
          <w:numId w:val="1"/>
        </w:numPr>
        <w:spacing w:after="0" w:line="240" w:lineRule="auto"/>
        <w:ind w:left="1440" w:hanging="360"/>
        <w:jc w:val="both"/>
        <w:rPr>
          <w:color w:val="0d0d0d"/>
        </w:rPr>
      </w:pPr>
      <w:r w:rsidDel="00000000" w:rsidR="00000000" w:rsidRPr="00000000">
        <w:rPr>
          <w:color w:val="0d0d0d"/>
          <w:rtl w:val="0"/>
        </w:rPr>
        <w:t xml:space="preserve">Follow-up on CPL units / </w:t>
      </w:r>
      <w:r w:rsidDel="00000000" w:rsidR="00000000" w:rsidRPr="00000000">
        <w:rPr>
          <w:i w:val="1"/>
          <w:color w:val="0d0d0d"/>
          <w:rtl w:val="0"/>
        </w:rPr>
        <w:t xml:space="preserve">Suivi concernant les unités FPC</w:t>
      </w:r>
    </w:p>
    <w:p w:rsidR="00000000" w:rsidDel="00000000" w:rsidP="00000000" w:rsidRDefault="00000000" w:rsidRPr="00000000" w14:paraId="00000020">
      <w:pPr>
        <w:spacing w:after="0" w:before="0" w:line="240" w:lineRule="auto"/>
        <w:ind w:left="1440" w:firstLine="0"/>
        <w:jc w:val="both"/>
        <w:rPr>
          <w:color w:val="0d0d0d"/>
        </w:rPr>
      </w:pPr>
      <w:r w:rsidDel="00000000" w:rsidR="00000000" w:rsidRPr="00000000">
        <w:rPr>
          <w:rtl w:val="0"/>
        </w:rPr>
      </w:r>
    </w:p>
    <w:p w:rsidR="00000000" w:rsidDel="00000000" w:rsidP="00000000" w:rsidRDefault="00000000" w:rsidRPr="00000000" w14:paraId="00000021">
      <w:pPr>
        <w:spacing w:after="0" w:before="0" w:line="240" w:lineRule="auto"/>
        <w:ind w:left="1440" w:firstLine="0"/>
        <w:jc w:val="both"/>
        <w:rPr>
          <w:i w:val="1"/>
          <w:color w:val="0d0d0d"/>
        </w:rPr>
      </w:pPr>
      <w:r w:rsidDel="00000000" w:rsidR="00000000" w:rsidRPr="00000000">
        <w:rPr>
          <w:color w:val="0d0d0d"/>
          <w:rtl w:val="0"/>
        </w:rPr>
        <w:t xml:space="preserve">J. Kirchner mentioned a presentation that she will do to the directors meeting. A discussion took place about the possibility of expanding the CPL units from presentations at directors meeting to all the membership. The possibility of merging the promotion and advocacy and the CPL committees was also discussed. Different CPL propositions that were received were discussed as well. / </w:t>
      </w:r>
      <w:r w:rsidDel="00000000" w:rsidR="00000000" w:rsidRPr="00000000">
        <w:rPr>
          <w:i w:val="1"/>
          <w:color w:val="0d0d0d"/>
          <w:rtl w:val="0"/>
        </w:rPr>
        <w:t xml:space="preserve">J. Kirchner a mentionné une présentation qu’elle fera à la réunion des directeurs. Une discussion a eu lieu sur la possibilité d’étendre les unités CPL des présentations lors des réunions des directeurs à l’ensemble des membres. La possibilité de fusionner le comité de promotion et de défense des intérêts et le comité FPC est également discutée. Les différentes propositions FPC qui furent reçues ont également été discutées.</w:t>
      </w:r>
    </w:p>
    <w:p w:rsidR="00000000" w:rsidDel="00000000" w:rsidP="00000000" w:rsidRDefault="00000000" w:rsidRPr="00000000" w14:paraId="00000022">
      <w:pPr>
        <w:spacing w:after="0" w:before="0" w:line="240" w:lineRule="auto"/>
        <w:ind w:left="1440" w:firstLine="0"/>
        <w:jc w:val="both"/>
        <w:rPr>
          <w:color w:val="0d0d0d"/>
        </w:rPr>
      </w:pPr>
      <w:r w:rsidDel="00000000" w:rsidR="00000000" w:rsidRPr="00000000">
        <w:rPr>
          <w:rtl w:val="0"/>
        </w:rPr>
      </w:r>
    </w:p>
    <w:p w:rsidR="00000000" w:rsidDel="00000000" w:rsidP="00000000" w:rsidRDefault="00000000" w:rsidRPr="00000000" w14:paraId="00000023">
      <w:pPr>
        <w:numPr>
          <w:ilvl w:val="0"/>
          <w:numId w:val="1"/>
        </w:numPr>
        <w:spacing w:after="0" w:before="0" w:line="240" w:lineRule="auto"/>
        <w:ind w:left="720" w:hanging="360"/>
        <w:jc w:val="both"/>
        <w:rPr>
          <w:color w:val="0d0d0d"/>
        </w:rPr>
      </w:pPr>
      <w:r w:rsidDel="00000000" w:rsidR="00000000" w:rsidRPr="00000000">
        <w:rPr>
          <w:color w:val="0d0d0d"/>
          <w:rtl w:val="0"/>
        </w:rPr>
        <w:t xml:space="preserve">Secretary report /</w:t>
      </w:r>
      <w:r w:rsidDel="00000000" w:rsidR="00000000" w:rsidRPr="00000000">
        <w:rPr>
          <w:i w:val="1"/>
          <w:color w:val="0d0d0d"/>
          <w:rtl w:val="0"/>
        </w:rPr>
        <w:t xml:space="preserve"> Rapport du secrétaire</w:t>
      </w:r>
      <w:r w:rsidDel="00000000" w:rsidR="00000000" w:rsidRPr="00000000">
        <w:rPr>
          <w:rtl w:val="0"/>
        </w:rPr>
      </w:r>
    </w:p>
    <w:p w:rsidR="00000000" w:rsidDel="00000000" w:rsidP="00000000" w:rsidRDefault="00000000" w:rsidRPr="00000000" w14:paraId="00000024">
      <w:pPr>
        <w:numPr>
          <w:ilvl w:val="1"/>
          <w:numId w:val="1"/>
        </w:numPr>
        <w:spacing w:after="0" w:line="240" w:lineRule="auto"/>
        <w:ind w:left="1440" w:hanging="360"/>
        <w:jc w:val="both"/>
        <w:rPr>
          <w:color w:val="0d0d0d"/>
        </w:rPr>
      </w:pPr>
      <w:r w:rsidDel="00000000" w:rsidR="00000000" w:rsidRPr="00000000">
        <w:rPr>
          <w:color w:val="0d0d0d"/>
          <w:rtl w:val="0"/>
        </w:rPr>
        <w:t xml:space="preserve">Ivory Coast / </w:t>
      </w:r>
      <w:r w:rsidDel="00000000" w:rsidR="00000000" w:rsidRPr="00000000">
        <w:rPr>
          <w:i w:val="1"/>
          <w:color w:val="0d0d0d"/>
          <w:rtl w:val="0"/>
        </w:rPr>
        <w:t xml:space="preserve">Côte d'Ivoire</w:t>
      </w:r>
      <w:r w:rsidDel="00000000" w:rsidR="00000000" w:rsidRPr="00000000">
        <w:rPr>
          <w:rtl w:val="0"/>
        </w:rPr>
      </w:r>
    </w:p>
    <w:p w:rsidR="00000000" w:rsidDel="00000000" w:rsidP="00000000" w:rsidRDefault="00000000" w:rsidRPr="00000000" w14:paraId="00000025">
      <w:pPr>
        <w:spacing w:after="0" w:line="240" w:lineRule="auto"/>
        <w:ind w:left="1440" w:firstLine="0"/>
        <w:jc w:val="both"/>
        <w:rPr>
          <w:color w:val="0d0d0d"/>
        </w:rPr>
      </w:pPr>
      <w:r w:rsidDel="00000000" w:rsidR="00000000" w:rsidRPr="00000000">
        <w:rPr>
          <w:rtl w:val="0"/>
        </w:rPr>
      </w:r>
    </w:p>
    <w:p w:rsidR="00000000" w:rsidDel="00000000" w:rsidP="00000000" w:rsidRDefault="00000000" w:rsidRPr="00000000" w14:paraId="00000026">
      <w:pPr>
        <w:spacing w:after="0" w:line="240" w:lineRule="auto"/>
        <w:ind w:left="1440" w:firstLine="0"/>
        <w:jc w:val="both"/>
        <w:rPr>
          <w:i w:val="1"/>
          <w:color w:val="0d0d0d"/>
        </w:rPr>
      </w:pPr>
      <w:r w:rsidDel="00000000" w:rsidR="00000000" w:rsidRPr="00000000">
        <w:rPr>
          <w:color w:val="0d0d0d"/>
          <w:rtl w:val="0"/>
        </w:rPr>
        <w:t xml:space="preserve">C.-É. Landry told about how the mission to Côte d’Ivoire and the signing of the agreement with the Ordre national des urbanistes de Côte d’Ivoire went. There were discussions about publishing a press release about the signing. There was also discussion about a possible invitation that we could receive from ONUCI for their congress later this year and about the possibility of forming a committee to invite them to come visit New Brunswick. / </w:t>
      </w:r>
      <w:r w:rsidDel="00000000" w:rsidR="00000000" w:rsidRPr="00000000">
        <w:rPr>
          <w:i w:val="1"/>
          <w:color w:val="0d0d0d"/>
          <w:rtl w:val="0"/>
        </w:rPr>
        <w:t xml:space="preserve">C.-É. Landry a raconté comment s’est déroulée la mission en Côte d’Ivoire et la signature de l’entente avec l’Ordre national des urbanistes de Côte d’Ivoire. Il a été question de publier un communiqué de presse à propos de la signature. Il a également été question d’une éventuelle invitation que nous pourrions recevoir de l’ONUCI pour son congrès plus tard dans l’année et de la possibilité de former un comité pour les inviter à venir visiter le Nouveau-Brunswick.</w:t>
      </w:r>
    </w:p>
    <w:p w:rsidR="00000000" w:rsidDel="00000000" w:rsidP="00000000" w:rsidRDefault="00000000" w:rsidRPr="00000000" w14:paraId="00000027">
      <w:pPr>
        <w:spacing w:after="0" w:line="240" w:lineRule="auto"/>
        <w:ind w:left="1440" w:firstLine="0"/>
        <w:jc w:val="both"/>
        <w:rPr>
          <w:color w:val="0d0d0d"/>
        </w:rPr>
      </w:pPr>
      <w:r w:rsidDel="00000000" w:rsidR="00000000" w:rsidRPr="00000000">
        <w:rPr>
          <w:i w:val="1"/>
          <w:color w:val="0d0d0d"/>
          <w:rtl w:val="0"/>
        </w:rPr>
        <w:t xml:space="preserve"> </w:t>
        <w:tab/>
      </w:r>
      <w:r w:rsidDel="00000000" w:rsidR="00000000" w:rsidRPr="00000000">
        <w:rPr>
          <w:rtl w:val="0"/>
        </w:rPr>
      </w:r>
    </w:p>
    <w:p w:rsidR="00000000" w:rsidDel="00000000" w:rsidP="00000000" w:rsidRDefault="00000000" w:rsidRPr="00000000" w14:paraId="00000028">
      <w:pPr>
        <w:numPr>
          <w:ilvl w:val="0"/>
          <w:numId w:val="1"/>
        </w:numPr>
        <w:spacing w:after="0" w:before="0" w:line="240" w:lineRule="auto"/>
        <w:ind w:left="720" w:hanging="360"/>
        <w:jc w:val="both"/>
        <w:rPr>
          <w:color w:val="0d0d0d"/>
        </w:rPr>
      </w:pPr>
      <w:r w:rsidDel="00000000" w:rsidR="00000000" w:rsidRPr="00000000">
        <w:rPr>
          <w:color w:val="0d0d0d"/>
          <w:rtl w:val="0"/>
        </w:rPr>
        <w:t xml:space="preserve">Treasurer report / </w:t>
      </w:r>
      <w:r w:rsidDel="00000000" w:rsidR="00000000" w:rsidRPr="00000000">
        <w:rPr>
          <w:i w:val="1"/>
          <w:color w:val="0d0d0d"/>
          <w:rtl w:val="0"/>
        </w:rPr>
        <w:t xml:space="preserve">Rapport du trésorier</w:t>
      </w:r>
      <w:r w:rsidDel="00000000" w:rsidR="00000000" w:rsidRPr="00000000">
        <w:rPr>
          <w:rtl w:val="0"/>
        </w:rPr>
      </w:r>
    </w:p>
    <w:p w:rsidR="00000000" w:rsidDel="00000000" w:rsidP="00000000" w:rsidRDefault="00000000" w:rsidRPr="00000000" w14:paraId="00000029">
      <w:pPr>
        <w:spacing w:after="0" w:before="0" w:line="240" w:lineRule="auto"/>
        <w:ind w:left="720" w:firstLine="0"/>
        <w:jc w:val="both"/>
        <w:rPr>
          <w:color w:val="0d0d0d"/>
        </w:rPr>
      </w:pPr>
      <w:r w:rsidDel="00000000" w:rsidR="00000000" w:rsidRPr="00000000">
        <w:rPr>
          <w:rtl w:val="0"/>
        </w:rPr>
      </w:r>
    </w:p>
    <w:p w:rsidR="00000000" w:rsidDel="00000000" w:rsidP="00000000" w:rsidRDefault="00000000" w:rsidRPr="00000000" w14:paraId="0000002A">
      <w:pPr>
        <w:spacing w:after="0" w:before="0" w:line="240" w:lineRule="auto"/>
        <w:ind w:left="720" w:firstLine="0"/>
        <w:jc w:val="both"/>
        <w:rPr>
          <w:i w:val="1"/>
          <w:color w:val="0d0d0d"/>
        </w:rPr>
      </w:pPr>
      <w:r w:rsidDel="00000000" w:rsidR="00000000" w:rsidRPr="00000000">
        <w:rPr>
          <w:color w:val="0d0d0d"/>
          <w:rtl w:val="0"/>
        </w:rPr>
        <w:t xml:space="preserve">J. Forbes mentioned that membership fees were received and that there were profits from last year’s conference. He then updated about the current balance of NBAP. / </w:t>
      </w:r>
      <w:r w:rsidDel="00000000" w:rsidR="00000000" w:rsidRPr="00000000">
        <w:rPr>
          <w:i w:val="1"/>
          <w:color w:val="0d0d0d"/>
          <w:rtl w:val="0"/>
        </w:rPr>
        <w:t xml:space="preserve">J. Forbes a indiqué que les cotisations des membres ont été reçues et que la conférence de l’année dernière a généré des bénéfices. Il a ensuite fait le point sur le solde actuel de l’AUNB.</w:t>
      </w:r>
    </w:p>
    <w:p w:rsidR="00000000" w:rsidDel="00000000" w:rsidP="00000000" w:rsidRDefault="00000000" w:rsidRPr="00000000" w14:paraId="0000002B">
      <w:pPr>
        <w:spacing w:after="0" w:before="0" w:line="240" w:lineRule="auto"/>
        <w:ind w:left="720" w:firstLine="0"/>
        <w:jc w:val="both"/>
        <w:rPr>
          <w:color w:val="0d0d0d"/>
        </w:rPr>
      </w:pPr>
      <w:r w:rsidDel="00000000" w:rsidR="00000000" w:rsidRPr="00000000">
        <w:rPr>
          <w:rtl w:val="0"/>
        </w:rPr>
      </w:r>
    </w:p>
    <w:p w:rsidR="00000000" w:rsidDel="00000000" w:rsidP="00000000" w:rsidRDefault="00000000" w:rsidRPr="00000000" w14:paraId="0000002C">
      <w:pPr>
        <w:numPr>
          <w:ilvl w:val="0"/>
          <w:numId w:val="1"/>
        </w:numPr>
        <w:spacing w:after="0" w:before="0" w:line="240" w:lineRule="auto"/>
        <w:ind w:left="720" w:hanging="360"/>
        <w:jc w:val="both"/>
        <w:rPr>
          <w:color w:val="0d0d0d"/>
        </w:rPr>
      </w:pPr>
      <w:r w:rsidDel="00000000" w:rsidR="00000000" w:rsidRPr="00000000">
        <w:rPr>
          <w:color w:val="0d0d0d"/>
          <w:rtl w:val="0"/>
        </w:rPr>
        <w:t xml:space="preserve">President elect report / </w:t>
      </w:r>
      <w:r w:rsidDel="00000000" w:rsidR="00000000" w:rsidRPr="00000000">
        <w:rPr>
          <w:i w:val="1"/>
          <w:color w:val="0d0d0d"/>
          <w:rtl w:val="0"/>
        </w:rPr>
        <w:t xml:space="preserve">Rapport du président élu</w:t>
      </w:r>
      <w:r w:rsidDel="00000000" w:rsidR="00000000" w:rsidRPr="00000000">
        <w:rPr>
          <w:rtl w:val="0"/>
        </w:rPr>
      </w:r>
    </w:p>
    <w:p w:rsidR="00000000" w:rsidDel="00000000" w:rsidP="00000000" w:rsidRDefault="00000000" w:rsidRPr="00000000" w14:paraId="0000002D">
      <w:pPr>
        <w:spacing w:after="0" w:before="0" w:line="240" w:lineRule="auto"/>
        <w:ind w:left="720" w:firstLine="0"/>
        <w:jc w:val="both"/>
        <w:rPr>
          <w:color w:val="0d0d0d"/>
        </w:rPr>
      </w:pPr>
      <w:r w:rsidDel="00000000" w:rsidR="00000000" w:rsidRPr="00000000">
        <w:rPr>
          <w:rtl w:val="0"/>
        </w:rPr>
      </w:r>
    </w:p>
    <w:p w:rsidR="00000000" w:rsidDel="00000000" w:rsidP="00000000" w:rsidRDefault="00000000" w:rsidRPr="00000000" w14:paraId="0000002E">
      <w:pPr>
        <w:spacing w:after="0" w:before="0" w:line="240" w:lineRule="auto"/>
        <w:ind w:left="720" w:firstLine="0"/>
        <w:jc w:val="both"/>
        <w:rPr>
          <w:i w:val="1"/>
          <w:color w:val="0d0d0d"/>
        </w:rPr>
      </w:pPr>
      <w:r w:rsidDel="00000000" w:rsidR="00000000" w:rsidRPr="00000000">
        <w:rPr>
          <w:color w:val="0d0d0d"/>
          <w:rtl w:val="0"/>
        </w:rPr>
        <w:t xml:space="preserve">J. Kirchner mentioned the latest application and approval in NBAP membership. / </w:t>
      </w:r>
      <w:r w:rsidDel="00000000" w:rsidR="00000000" w:rsidRPr="00000000">
        <w:rPr>
          <w:i w:val="1"/>
          <w:color w:val="0d0d0d"/>
          <w:rtl w:val="0"/>
        </w:rPr>
        <w:t xml:space="preserve">J. Kirchner a mentionné la dernière application et approbation au membrariat de l’AUNB.</w:t>
      </w:r>
    </w:p>
    <w:p w:rsidR="00000000" w:rsidDel="00000000" w:rsidP="00000000" w:rsidRDefault="00000000" w:rsidRPr="00000000" w14:paraId="0000002F">
      <w:pPr>
        <w:spacing w:after="0" w:before="0" w:line="240" w:lineRule="auto"/>
        <w:ind w:left="720" w:firstLine="0"/>
        <w:jc w:val="both"/>
        <w:rPr>
          <w:color w:val="0d0d0d"/>
        </w:rPr>
      </w:pPr>
      <w:r w:rsidDel="00000000" w:rsidR="00000000" w:rsidRPr="00000000">
        <w:rPr>
          <w:rtl w:val="0"/>
        </w:rPr>
      </w:r>
    </w:p>
    <w:p w:rsidR="00000000" w:rsidDel="00000000" w:rsidP="00000000" w:rsidRDefault="00000000" w:rsidRPr="00000000" w14:paraId="00000030">
      <w:pPr>
        <w:numPr>
          <w:ilvl w:val="0"/>
          <w:numId w:val="1"/>
        </w:numPr>
        <w:spacing w:after="0" w:before="0" w:line="240" w:lineRule="auto"/>
        <w:ind w:left="720" w:hanging="360"/>
        <w:jc w:val="both"/>
        <w:rPr>
          <w:color w:val="0d0d0d"/>
        </w:rPr>
      </w:pPr>
      <w:r w:rsidDel="00000000" w:rsidR="00000000" w:rsidRPr="00000000">
        <w:rPr>
          <w:color w:val="0d0d0d"/>
          <w:rtl w:val="0"/>
        </w:rPr>
        <w:t xml:space="preserve">President report / </w:t>
      </w:r>
      <w:r w:rsidDel="00000000" w:rsidR="00000000" w:rsidRPr="00000000">
        <w:rPr>
          <w:i w:val="1"/>
          <w:color w:val="0d0d0d"/>
          <w:rtl w:val="0"/>
        </w:rPr>
        <w:t xml:space="preserve">Rapport du président</w:t>
      </w:r>
      <w:r w:rsidDel="00000000" w:rsidR="00000000" w:rsidRPr="00000000">
        <w:rPr>
          <w:rtl w:val="0"/>
        </w:rPr>
      </w:r>
    </w:p>
    <w:p w:rsidR="00000000" w:rsidDel="00000000" w:rsidP="00000000" w:rsidRDefault="00000000" w:rsidRPr="00000000" w14:paraId="00000031">
      <w:pPr>
        <w:spacing w:after="0" w:before="0" w:line="240" w:lineRule="auto"/>
        <w:ind w:left="720" w:firstLine="0"/>
        <w:jc w:val="both"/>
        <w:rPr>
          <w:color w:val="0d0d0d"/>
        </w:rPr>
      </w:pPr>
      <w:r w:rsidDel="00000000" w:rsidR="00000000" w:rsidRPr="00000000">
        <w:rPr>
          <w:rtl w:val="0"/>
        </w:rPr>
      </w:r>
    </w:p>
    <w:p w:rsidR="00000000" w:rsidDel="00000000" w:rsidP="00000000" w:rsidRDefault="00000000" w:rsidRPr="00000000" w14:paraId="00000032">
      <w:pPr>
        <w:spacing w:after="0" w:before="0" w:line="240" w:lineRule="auto"/>
        <w:ind w:left="720" w:firstLine="0"/>
        <w:jc w:val="both"/>
        <w:rPr>
          <w:i w:val="1"/>
          <w:color w:val="0d0d0d"/>
        </w:rPr>
      </w:pPr>
      <w:r w:rsidDel="00000000" w:rsidR="00000000" w:rsidRPr="00000000">
        <w:rPr>
          <w:color w:val="0d0d0d"/>
          <w:rtl w:val="0"/>
        </w:rPr>
        <w:t xml:space="preserve">X. Gopen updated the executive about the work going on for recruiting and about the NBCC program announcement. / </w:t>
      </w:r>
      <w:r w:rsidDel="00000000" w:rsidR="00000000" w:rsidRPr="00000000">
        <w:rPr>
          <w:i w:val="1"/>
          <w:color w:val="0d0d0d"/>
          <w:rtl w:val="0"/>
        </w:rPr>
        <w:t xml:space="preserve">X. Gopen a informé l’exécutif des travaux en cours pour le recrutement et de l’annonce du programme du NBCC.</w:t>
      </w:r>
    </w:p>
    <w:p w:rsidR="00000000" w:rsidDel="00000000" w:rsidP="00000000" w:rsidRDefault="00000000" w:rsidRPr="00000000" w14:paraId="00000033">
      <w:pPr>
        <w:spacing w:after="0" w:before="0" w:line="240" w:lineRule="auto"/>
        <w:ind w:left="720" w:firstLine="0"/>
        <w:jc w:val="both"/>
        <w:rPr>
          <w:color w:val="0d0d0d"/>
        </w:rPr>
      </w:pPr>
      <w:r w:rsidDel="00000000" w:rsidR="00000000" w:rsidRPr="00000000">
        <w:rPr>
          <w:rtl w:val="0"/>
        </w:rPr>
      </w:r>
    </w:p>
    <w:p w:rsidR="00000000" w:rsidDel="00000000" w:rsidP="00000000" w:rsidRDefault="00000000" w:rsidRPr="00000000" w14:paraId="00000034">
      <w:pPr>
        <w:numPr>
          <w:ilvl w:val="0"/>
          <w:numId w:val="1"/>
        </w:numPr>
        <w:spacing w:after="0" w:before="0" w:line="240" w:lineRule="auto"/>
        <w:ind w:left="720" w:hanging="360"/>
        <w:jc w:val="both"/>
        <w:rPr>
          <w:color w:val="0d0d0d"/>
        </w:rPr>
      </w:pPr>
      <w:r w:rsidDel="00000000" w:rsidR="00000000" w:rsidRPr="00000000">
        <w:rPr>
          <w:color w:val="0d0d0d"/>
          <w:rtl w:val="0"/>
        </w:rPr>
        <w:t xml:space="preserve">New business / </w:t>
      </w:r>
      <w:r w:rsidDel="00000000" w:rsidR="00000000" w:rsidRPr="00000000">
        <w:rPr>
          <w:i w:val="1"/>
          <w:color w:val="0d0d0d"/>
          <w:rtl w:val="0"/>
        </w:rPr>
        <w:t xml:space="preserve">Affaires nouvelles</w:t>
      </w:r>
      <w:r w:rsidDel="00000000" w:rsidR="00000000" w:rsidRPr="00000000">
        <w:rPr>
          <w:rtl w:val="0"/>
        </w:rPr>
      </w:r>
    </w:p>
    <w:p w:rsidR="00000000" w:rsidDel="00000000" w:rsidP="00000000" w:rsidRDefault="00000000" w:rsidRPr="00000000" w14:paraId="00000035">
      <w:pPr>
        <w:spacing w:after="0" w:before="0" w:line="240" w:lineRule="auto"/>
        <w:ind w:left="720" w:firstLine="0"/>
        <w:jc w:val="both"/>
        <w:rPr>
          <w:color w:val="0d0d0d"/>
        </w:rPr>
      </w:pPr>
      <w:r w:rsidDel="00000000" w:rsidR="00000000" w:rsidRPr="00000000">
        <w:rPr>
          <w:rtl w:val="0"/>
        </w:rPr>
      </w:r>
    </w:p>
    <w:p w:rsidR="00000000" w:rsidDel="00000000" w:rsidP="00000000" w:rsidRDefault="00000000" w:rsidRPr="00000000" w14:paraId="00000036">
      <w:pPr>
        <w:spacing w:after="0" w:before="0" w:line="240" w:lineRule="auto"/>
        <w:ind w:left="720" w:firstLine="0"/>
        <w:jc w:val="both"/>
        <w:rPr>
          <w:i w:val="1"/>
          <w:color w:val="0d0d0d"/>
        </w:rPr>
      </w:pPr>
      <w:r w:rsidDel="00000000" w:rsidR="00000000" w:rsidRPr="00000000">
        <w:rPr>
          <w:color w:val="0d0d0d"/>
          <w:rtl w:val="0"/>
        </w:rPr>
        <w:t xml:space="preserve">Questions were brought up about the possibility for NBAP of getting a credit card. / </w:t>
      </w:r>
      <w:r w:rsidDel="00000000" w:rsidR="00000000" w:rsidRPr="00000000">
        <w:rPr>
          <w:i w:val="1"/>
          <w:color w:val="0d0d0d"/>
          <w:rtl w:val="0"/>
        </w:rPr>
        <w:t xml:space="preserve">Des questions furent posées concernant la possibilité pour l’AUNB de se procurer une carte de crédit.</w:t>
      </w:r>
    </w:p>
    <w:p w:rsidR="00000000" w:rsidDel="00000000" w:rsidP="00000000" w:rsidRDefault="00000000" w:rsidRPr="00000000" w14:paraId="00000037">
      <w:pPr>
        <w:spacing w:after="0" w:before="0" w:line="240" w:lineRule="auto"/>
        <w:ind w:left="0" w:firstLine="0"/>
        <w:jc w:val="both"/>
        <w:rPr>
          <w:color w:val="0d0d0d"/>
        </w:rPr>
      </w:pPr>
      <w:r w:rsidDel="00000000" w:rsidR="00000000" w:rsidRPr="00000000">
        <w:rPr>
          <w:rtl w:val="0"/>
        </w:rPr>
      </w:r>
    </w:p>
    <w:p w:rsidR="00000000" w:rsidDel="00000000" w:rsidP="00000000" w:rsidRDefault="00000000" w:rsidRPr="00000000" w14:paraId="00000038">
      <w:pPr>
        <w:numPr>
          <w:ilvl w:val="0"/>
          <w:numId w:val="1"/>
        </w:numPr>
        <w:spacing w:after="0" w:line="240" w:lineRule="auto"/>
        <w:ind w:left="720" w:hanging="360"/>
        <w:jc w:val="both"/>
        <w:rPr>
          <w:color w:val="0d0d0d"/>
        </w:rPr>
      </w:pPr>
      <w:r w:rsidDel="00000000" w:rsidR="00000000" w:rsidRPr="00000000">
        <w:rPr>
          <w:color w:val="0d0d0d"/>
          <w:rtl w:val="0"/>
        </w:rPr>
        <w:t xml:space="preserve">Adjournment  / </w:t>
      </w:r>
      <w:r w:rsidDel="00000000" w:rsidR="00000000" w:rsidRPr="00000000">
        <w:rPr>
          <w:i w:val="1"/>
          <w:color w:val="0d0d0d"/>
          <w:rtl w:val="0"/>
        </w:rPr>
        <w:t xml:space="preserve">Levée de la réunion</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720" w:firstLine="0"/>
        <w:jc w:val="both"/>
        <w:rPr>
          <w:color w:val="0d0d0d"/>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firstLine="0"/>
        <w:jc w:val="both"/>
        <w:rPr>
          <w:i w:val="1"/>
          <w:color w:val="0d0d0d"/>
        </w:rPr>
      </w:pPr>
      <w:r w:rsidDel="00000000" w:rsidR="00000000" w:rsidRPr="00000000">
        <w:rPr>
          <w:color w:val="0d0d0d"/>
          <w:rtl w:val="0"/>
        </w:rPr>
        <w:t xml:space="preserve">X. Gopen adjourned the meeting at 12:00 pm. / </w:t>
      </w:r>
      <w:r w:rsidDel="00000000" w:rsidR="00000000" w:rsidRPr="00000000">
        <w:rPr>
          <w:i w:val="1"/>
          <w:color w:val="0d0d0d"/>
          <w:rtl w:val="0"/>
        </w:rPr>
        <w:t xml:space="preserve">X. Gopen lève la séance à 12h00.</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jc w:val="both"/>
        <w:rPr>
          <w:color w:val="0d0d0d"/>
          <w:u w:val="no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993" w:top="113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i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4902A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902A8"/>
    <w:rPr>
      <w:rFonts w:ascii="Tahoma" w:cs="Tahoma" w:hAnsi="Tahoma"/>
      <w:sz w:val="16"/>
      <w:szCs w:val="16"/>
    </w:rPr>
  </w:style>
  <w:style w:type="paragraph" w:styleId="ListParagraph">
    <w:name w:val="List Paragraph"/>
    <w:basedOn w:val="Normal"/>
    <w:uiPriority w:val="34"/>
    <w:qFormat w:val="1"/>
    <w:rsid w:val="00E13C33"/>
    <w:pPr>
      <w:ind w:left="720"/>
      <w:contextualSpacing w:val="1"/>
    </w:pPr>
    <w:rPr>
      <w:rFonts w:eastAsiaTheme="minorEastAsia"/>
    </w:rPr>
  </w:style>
  <w:style w:type="paragraph" w:styleId="Default" w:customStyle="1">
    <w:name w:val="Default"/>
    <w:rsid w:val="00E13C33"/>
    <w:pPr>
      <w:autoSpaceDE w:val="0"/>
      <w:autoSpaceDN w:val="0"/>
      <w:adjustRightInd w:val="0"/>
    </w:pPr>
    <w:rPr>
      <w:color w:val="000000"/>
      <w:sz w:val="24"/>
      <w:szCs w:val="24"/>
    </w:rPr>
  </w:style>
  <w:style w:type="paragraph" w:styleId="NormalWeb">
    <w:name w:val="Normal (Web)"/>
    <w:basedOn w:val="Normal"/>
    <w:uiPriority w:val="99"/>
    <w:semiHidden w:val="1"/>
    <w:unhideWhenUsed w:val="1"/>
    <w:rsid w:val="00241004"/>
    <w:pPr>
      <w:spacing w:after="100" w:afterAutospacing="1" w:before="100" w:beforeAutospacing="1" w:line="240" w:lineRule="auto"/>
    </w:pPr>
    <w:rPr>
      <w:rFonts w:ascii="Times New Roman" w:cs="Times New Roman" w:eastAsia="Times New Roman" w:hAnsi="Times New Roman"/>
      <w:sz w:val="24"/>
      <w:szCs w:val="24"/>
      <w:lang w:eastAsia="fr-CA"/>
    </w:rPr>
  </w:style>
  <w:style w:type="character" w:styleId="Hyperlink">
    <w:name w:val="Hyperlink"/>
    <w:basedOn w:val="DefaultParagraphFont"/>
    <w:uiPriority w:val="99"/>
    <w:unhideWhenUsed w:val="1"/>
    <w:rsid w:val="00BE79D6"/>
    <w:rPr>
      <w:color w:val="0000ff" w:themeColor="hyperlink"/>
      <w:u w:val="single"/>
    </w:rPr>
  </w:style>
  <w:style w:type="character" w:styleId="UnresolvedMention">
    <w:name w:val="Unresolved Mention"/>
    <w:basedOn w:val="DefaultParagraphFont"/>
    <w:uiPriority w:val="99"/>
    <w:semiHidden w:val="1"/>
    <w:unhideWhenUsed w:val="1"/>
    <w:rsid w:val="00BE79D6"/>
    <w:rPr>
      <w:color w:val="605e5c"/>
      <w:shd w:color="auto" w:fill="e1dfdd" w:val="clear"/>
    </w:rPr>
  </w:style>
  <w:style w:type="paragraph" w:styleId="Header">
    <w:name w:val="header"/>
    <w:basedOn w:val="Normal"/>
    <w:link w:val="HeaderChar"/>
    <w:uiPriority w:val="99"/>
    <w:unhideWhenUsed w:val="1"/>
    <w:rsid w:val="00DA3233"/>
    <w:pPr>
      <w:tabs>
        <w:tab w:val="center" w:pos="4680"/>
        <w:tab w:val="right" w:pos="9360"/>
      </w:tabs>
      <w:spacing w:after="0" w:line="240" w:lineRule="auto"/>
    </w:pPr>
  </w:style>
  <w:style w:type="character" w:styleId="HeaderChar" w:customStyle="1">
    <w:name w:val="Header Char"/>
    <w:basedOn w:val="DefaultParagraphFont"/>
    <w:link w:val="Header"/>
    <w:uiPriority w:val="99"/>
    <w:rsid w:val="00DA3233"/>
  </w:style>
  <w:style w:type="paragraph" w:styleId="Footer">
    <w:name w:val="footer"/>
    <w:basedOn w:val="Normal"/>
    <w:link w:val="FooterChar"/>
    <w:uiPriority w:val="99"/>
    <w:unhideWhenUsed w:val="1"/>
    <w:rsid w:val="00DA3233"/>
    <w:pPr>
      <w:tabs>
        <w:tab w:val="center" w:pos="4680"/>
        <w:tab w:val="right" w:pos="9360"/>
      </w:tabs>
      <w:spacing w:after="0" w:line="240" w:lineRule="auto"/>
    </w:pPr>
  </w:style>
  <w:style w:type="character" w:styleId="FooterChar" w:customStyle="1">
    <w:name w:val="Footer Char"/>
    <w:basedOn w:val="DefaultParagraphFont"/>
    <w:link w:val="Footer"/>
    <w:uiPriority w:val="99"/>
    <w:rsid w:val="00DA3233"/>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pl2GXIbM023rEebm2ksXfGR8HQ==">CgMxLjA4AHIhMWdnV2tvdmgwLURRWFRsNHRHMElEZm1xbFc1eUdSZnNE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2024-08-20T11:30:00Z</dcterms:created>
  <dc:creator>Gay Drescher</dc:creator>
</cp:coreProperties>
</file>